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 липня 2018 року</w:t>
        <w:tab/>
        <w:tab/>
        <w:tab/>
        <w:tab/>
        <w:tab/>
        <w:t xml:space="preserve">№ 556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в додаток до 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голови районної 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20 червня 2018 року № 511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«Про розподіл субвенції з обласного бюджету»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 39 Закону України «Про місцеві державні адміністрації», розпорядження голови Львівської обласної державної адміністрації від 06 червня 2018 року № 555/0/5-18 «Про внесення змін до розподілу субвенції з обласного бюджету на проекти місцевого розвитку»: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1.Внести зміни в додаток до розпорядження голови районної державної адміністрації від 20 червня 2018 року №511 «Про розподіл субвенції з обласного бюджету», затвердивши розподіл субвенції з обласного бюджету між місцевими бюджетами Пустомитівського району на фінансування у 2018 році Програми проведення обласного конкурсу проектів місцевого розвитку у Львівській області на 2017-2020 роки  в новій редакції згідно з додатком.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2.Контроль за виконання розпорядження залишаю за собою.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20 червня 2018 року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№511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(у редакції розпорядження голови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5 липня 2018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556)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Розподіл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субвенції з обласного бюджету між місцевими бюджетами Пустомитівського району на фінансування у 2018 році Програми проведення обласного конкурсу проектів місцевого розвитку у Львівській області на 2017-2020 роки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10.0" w:type="dxa"/>
        <w:jc w:val="left"/>
        <w:tblInd w:w="-867.0" w:type="dxa"/>
        <w:tblLayout w:type="fixed"/>
        <w:tblLook w:val="0000"/>
      </w:tblPr>
      <w:tblGrid>
        <w:gridCol w:w="3480"/>
        <w:gridCol w:w="1920"/>
        <w:gridCol w:w="1680"/>
        <w:gridCol w:w="1200"/>
        <w:gridCol w:w="1080"/>
        <w:gridCol w:w="1350"/>
        <w:tblGridChange w:id="0">
          <w:tblGrid>
            <w:gridCol w:w="3480"/>
            <w:gridCol w:w="1920"/>
            <w:gridCol w:w="1680"/>
            <w:gridCol w:w="1200"/>
            <w:gridCol w:w="1080"/>
            <w:gridCol w:w="1350"/>
          </w:tblGrid>
        </w:tblGridChange>
      </w:tblGrid>
      <w:tr>
        <w:trPr>
          <w:trHeight w:val="4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99" w:val="clear"/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Назва проекту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99" w:val="clear"/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Орган місцевого самоврядування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99" w:val="clear"/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Населений пункт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99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Кошти обласного бюджету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(тис.грн.)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99" w:val="clear"/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Поточні видатки (2620)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99" w:val="clear"/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Капітальні видатки (3220)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1.Капітальний ремонт пішохідної доріжки та зовнішніх сходів Народного дому в с. Борщовичі Пустомитівського району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Борщовицька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с.Борщовичі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124,384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124,384</w:t>
            </w:r>
          </w:p>
        </w:tc>
      </w:tr>
      <w:tr>
        <w:trPr>
          <w:trHeight w:val="36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2.Закупівля та встановлення дитячого майданчика на території с. Ставчани Пустомитівського району Львівської області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Ставчанська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с.Ставчани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70,000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70,000</w:t>
            </w:r>
          </w:p>
        </w:tc>
      </w:tr>
      <w:tr>
        <w:trPr>
          <w:trHeight w:val="5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3.Придбання та встановлення дитячого ігрового майданчику в с.Підгайці Ставчанської сільської ради Пустомитівського р-ну Львівської області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Ставчанська сільська рада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с.Ставчани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60,000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60,000</w:t>
            </w:r>
          </w:p>
        </w:tc>
      </w:tr>
      <w:tr>
        <w:trPr>
          <w:trHeight w:val="36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4.Капітальний ремонт благоустрою парку ім. Марії Чубій в с.Гаї Пустомитівського району Львівської області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Миколаївська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с.Гаї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149,844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149,844</w:t>
            </w:r>
          </w:p>
        </w:tc>
      </w:tr>
      <w:tr>
        <w:trPr>
          <w:trHeight w:val="5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5.Реконструкція системи водопостачання і опалення будівлі стадіону з влаштуванням сонячної електростанції  по вул.Лісовій,14 в с. Зимна Вода Пустомитівського району Львівської області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Зимноводівська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с.Зимна Вода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172,000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172,000</w:t>
            </w:r>
          </w:p>
        </w:tc>
      </w:tr>
      <w:tr>
        <w:trPr>
          <w:trHeight w:val="5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6.Закупівля та встановлення пасажирських зупинок для очікування громадського транспорту в населених пунктах Миколаївської сільської ради Пустомитівського району Львівської області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Миколаївська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с.Городиславичі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73,920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73,920</w:t>
            </w:r>
          </w:p>
        </w:tc>
      </w:tr>
      <w:tr>
        <w:trPr>
          <w:trHeight w:val="5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7.Закупівля та встановлення дитячих майданчиків в селі Миколаїв  Миколаївської сільської ради Пустомитівського району Львівської області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Миколаївська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с. Миколаїв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146,292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146,292</w:t>
            </w:r>
          </w:p>
        </w:tc>
      </w:tr>
      <w:tr>
        <w:trPr>
          <w:trHeight w:val="5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8.Капітальний ремонт спортивного комплексу "Сокіл" по вул. С.Бандери в с.Борщовичі Пустомитівського району  Львівської області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Борщовицька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с.Борщовичі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147,346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147,346</w:t>
            </w:r>
          </w:p>
        </w:tc>
      </w:tr>
      <w:tr>
        <w:trPr>
          <w:trHeight w:val="5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9.Закупівля та встановлення нового обладнання для дитячого ігрового майданчика "Дзига"у м. Путомити Львівської області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міська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м. Пустомити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56,637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7,086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49,551</w:t>
            </w:r>
          </w:p>
        </w:tc>
      </w:tr>
      <w:tr>
        <w:trPr>
          <w:trHeight w:val="36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10.Придбання та встановлення дитячого майданчика в с.Семенівка Пустомитівського району Львівської області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Семенівська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с.Семенівка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66,000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66,000</w:t>
            </w:r>
          </w:p>
        </w:tc>
      </w:tr>
      <w:tr>
        <w:trPr>
          <w:trHeight w:val="36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11.Закупівля  дитячого майданчика на території с.Містки Пустомитівського району Львівської області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Містківська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с.Містки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40,000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40,000</w:t>
            </w:r>
          </w:p>
        </w:tc>
      </w:tr>
      <w:tr>
        <w:trPr>
          <w:trHeight w:val="5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12.Капітальний ремонт зовнішнього вуличного освітлення с.Семенівка, Пустомитівського р-ну, Львівської області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Семенівська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с.Семенівка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171,396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171,396</w:t>
            </w:r>
          </w:p>
        </w:tc>
      </w:tr>
      <w:tr>
        <w:trPr>
          <w:trHeight w:val="5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13.Реконструкція  вуличного освітлення с.Пикуловичі  по вул.Ставкова Пикуловичівської сільської ради  Пустомитівського району Львівської області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Пикуловичівська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с.Пикуловичі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62,210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62,210</w:t>
            </w:r>
          </w:p>
        </w:tc>
      </w:tr>
      <w:tr>
        <w:trPr>
          <w:trHeight w:val="5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14.Реконструкція вуличного освітлення с.Пикуловичі, вул.Л.Українки, Залізнична Пустомитівського району, Львівської області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Пикуловичівська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с.Пикуловичі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42,723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42,723</w:t>
            </w:r>
          </w:p>
        </w:tc>
      </w:tr>
      <w:tr>
        <w:trPr>
          <w:trHeight w:val="5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15.Реконструкція лінії 0,4 кВ від КТП – 160 (монтаж лінії вуличного освітлення) с.Полянка Пустомитівського р-н, Львівської області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Містківська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с.Полянка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83,946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83,946</w:t>
            </w:r>
          </w:p>
        </w:tc>
      </w:tr>
      <w:tr>
        <w:trPr>
          <w:trHeight w:val="14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16.Реконструкція вуличного освітлення в с.Борщовичі Пустомитівського району Львівської області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Борщовицька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с.Борщовичі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149,181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149,181</w:t>
            </w:r>
          </w:p>
        </w:tc>
      </w:tr>
      <w:tr>
        <w:trPr>
          <w:trHeight w:val="3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17.Реконструкція лінії 0,4 кВ від ЗТП-23 (монтаж лінії вуличного освітлення) по вул. Б.Хмельницького - залізнична станція Містки в с. Містки Пустомитівського р-н Львівської області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Містківська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с.Містки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35,160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35,160</w:t>
            </w:r>
          </w:p>
        </w:tc>
      </w:tr>
      <w:tr>
        <w:trPr>
          <w:trHeight w:val="5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18.Придбання та встановлення обладнання для створення громадського арт-простору у м.Пустомити Львівської області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м.Пустомити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104,518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11,703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92,815</w:t>
            </w:r>
          </w:p>
        </w:tc>
      </w:tr>
      <w:tr>
        <w:trPr>
          <w:trHeight w:val="6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19.Закупівля та встановлення “Зеленого дерева” у м. Пустомити Львівської області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м.Пустомити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65,000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9,609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55,391</w:t>
            </w:r>
          </w:p>
        </w:tc>
      </w:tr>
      <w:tr>
        <w:trPr>
          <w:trHeight w:val="8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20.Закупівля інвентарю для занять з волейболу на території м. Пустомити Пустомитівського району Львівської області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м.Пустомити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19,700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19,700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0" w:hRule="atLeast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1840,257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48,098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1792,159</w:t>
            </w:r>
          </w:p>
        </w:tc>
      </w:tr>
    </w:tbl>
    <w:p w:rsidR="00000000" w:rsidDel="00000000" w:rsidP="00000000" w:rsidRDefault="00000000" w:rsidRPr="00000000" w14:paraId="000000C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Начальник відділу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фінансово-господарського забезпечення</w:t>
        <w:tab/>
        <w:tab/>
        <w:tab/>
        <w:tab/>
        <w:t xml:space="preserve">З.М.БЕРЕЗОВА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